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204373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204373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204373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3480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204373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204373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20437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204373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204373" w:rsidRPr="00204373" w:rsidRDefault="00075E4A" w:rsidP="0020437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204373">
        <w:rPr>
          <w:rFonts w:asciiTheme="minorBidi" w:hAnsiTheme="minorBidi"/>
          <w:noProof/>
          <w:sz w:val="32"/>
          <w:szCs w:val="32"/>
        </w:rPr>
        <w:t>. 2522</w:t>
      </w:r>
      <w:r w:rsidR="00C81DB8" w:rsidRPr="000C2AAC">
        <w:rPr>
          <w:rFonts w:asciiTheme="minorBidi" w:hAnsiTheme="minorBidi"/>
          <w:noProof/>
          <w:sz w:val="32"/>
          <w:szCs w:val="32"/>
        </w:rPr>
        <w:t>,</w:t>
      </w:r>
      <w:r w:rsidR="00204373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</w:t>
      </w:r>
    </w:p>
    <w:p w:rsidR="00C77AEA" w:rsidRPr="000C2AAC" w:rsidRDefault="00C81DB8" w:rsidP="00204373">
      <w:pPr>
        <w:pStyle w:val="a5"/>
        <w:tabs>
          <w:tab w:val="left" w:pos="360"/>
        </w:tabs>
        <w:spacing w:after="0" w:line="240" w:lineRule="auto"/>
        <w:ind w:left="426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204373">
        <w:rPr>
          <w:rFonts w:asciiTheme="minorBidi" w:hAnsiTheme="minorBidi" w:hint="cs"/>
          <w:sz w:val="32"/>
          <w:szCs w:val="32"/>
          <w:cs/>
          <w:lang w:bidi="th-TH"/>
        </w:rPr>
        <w:t xml:space="preserve">       </w:t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204373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การขออนุญาตก่อสร้างอาคาร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20437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13:15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042-039865-4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204373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20437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04373" w:rsidRDefault="0020437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04373" w:rsidRDefault="0020437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204373" w:rsidP="00204373">
      <w:pPr>
        <w:tabs>
          <w:tab w:val="left" w:pos="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ผู้ใดจะก่อสร้างอาคารต้องได้รับใบอนุญาตจากเจ้าพนักงานท้องถิ่นโดยเจ้าพนักงานท้องถิ่นต้องตรวจพิจารณาและออก</w:t>
      </w:r>
      <w:r w:rsidR="00575FAF" w:rsidRPr="000C2AAC">
        <w:rPr>
          <w:rFonts w:asciiTheme="minorBidi" w:hAnsiTheme="minorBidi"/>
          <w:noProof/>
          <w:sz w:val="32"/>
          <w:szCs w:val="32"/>
          <w:lang w:bidi="th-TH"/>
        </w:rPr>
        <w:t>ใบอนุญาตหรือมีหนังสือแจ้ง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คำสั่งไม่อนุญาตพร้อมด้วยเหตุผลให้ผู้ขอรับใบอนุญาตทราบภายใน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45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2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45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ยื่นคำขออนุญาตก่อสร้างอาคารพร้อมเอกสาร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แบบคำขออนุญาตก่อสร้าง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พร้อมเงื่อนไขและแผนผังที่ดิน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อำนาจติดอากรแสตมป์๓๐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กรณีใช้หน่วยแรงเกินกว่าค่าที่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0437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04373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20437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0437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04373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เทศบาลตำบลนาดอกคำอำเภอนาด้วงจังหวัดเลยโทรศัพท์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เว็บไซต์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www.nadokkham.go.th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20437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204373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204373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204373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204373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3B5" w:rsidRDefault="004763B5" w:rsidP="00C81DB8">
      <w:pPr>
        <w:spacing w:after="0" w:line="240" w:lineRule="auto"/>
      </w:pPr>
      <w:r>
        <w:separator/>
      </w:r>
    </w:p>
  </w:endnote>
  <w:endnote w:type="continuationSeparator" w:id="1">
    <w:p w:rsidR="004763B5" w:rsidRDefault="004763B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3B5" w:rsidRDefault="004763B5" w:rsidP="00C81DB8">
      <w:pPr>
        <w:spacing w:after="0" w:line="240" w:lineRule="auto"/>
      </w:pPr>
      <w:r>
        <w:separator/>
      </w:r>
    </w:p>
  </w:footnote>
  <w:footnote w:type="continuationSeparator" w:id="1">
    <w:p w:rsidR="004763B5" w:rsidRDefault="004763B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3480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04373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0437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04373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34803"/>
    <w:rsid w:val="00444BFB"/>
    <w:rsid w:val="00452B6B"/>
    <w:rsid w:val="004763B5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655</TotalTime>
  <Pages>14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2015-09-30T04:37:00Z</cp:lastPrinted>
  <dcterms:created xsi:type="dcterms:W3CDTF">2015-04-23T03:41:00Z</dcterms:created>
  <dcterms:modified xsi:type="dcterms:W3CDTF">2015-09-30T04:37:00Z</dcterms:modified>
</cp:coreProperties>
</file>